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29A" w:rsidRPr="008D7520" w:rsidRDefault="0089129A" w:rsidP="0089129A">
      <w:pPr>
        <w:suppressAutoHyphens/>
        <w:spacing w:line="360" w:lineRule="auto"/>
        <w:rPr>
          <w:rFonts w:ascii="Calibri" w:hAnsi="Calibri" w:cs="Calibri"/>
          <w:b/>
          <w:bCs/>
          <w:sz w:val="28"/>
          <w:szCs w:val="28"/>
          <w:lang w:val="fr-FR"/>
        </w:rPr>
      </w:pPr>
      <w:r w:rsidRPr="008D7520">
        <w:rPr>
          <w:rFonts w:ascii="Calibri" w:hAnsi="Calibri" w:cs="Calibri"/>
          <w:lang w:val="fr-FR"/>
        </w:rPr>
        <w:t>Communiqué de presse</w:t>
      </w:r>
    </w:p>
    <w:p w:rsidR="0089129A" w:rsidRPr="008D7520" w:rsidRDefault="0089129A" w:rsidP="0089129A">
      <w:pPr>
        <w:suppressAutoHyphens/>
        <w:spacing w:line="360" w:lineRule="auto"/>
        <w:rPr>
          <w:rFonts w:ascii="Calibri" w:hAnsi="Calibri" w:cs="Calibri"/>
          <w:iCs/>
          <w:lang w:val="fr-FR"/>
        </w:rPr>
      </w:pPr>
    </w:p>
    <w:p w:rsidR="0089129A" w:rsidRPr="008D7520" w:rsidRDefault="0089129A" w:rsidP="0089129A">
      <w:pPr>
        <w:suppressAutoHyphens/>
        <w:spacing w:line="360" w:lineRule="auto"/>
        <w:rPr>
          <w:rFonts w:ascii="Calibri" w:hAnsi="Calibri" w:cs="Calibri"/>
          <w:iCs/>
          <w:lang w:val="fr-FR"/>
        </w:rPr>
      </w:pPr>
      <w:r>
        <w:rPr>
          <w:noProof/>
          <w:lang w:val="en-US"/>
        </w:rPr>
        <w:drawing>
          <wp:anchor distT="0" distB="0" distL="114300" distR="114300" simplePos="0" relativeHeight="251659264" behindDoc="1" locked="0" layoutInCell="1" allowOverlap="1" wp14:anchorId="0668AF7A" wp14:editId="79208115">
            <wp:simplePos x="0" y="0"/>
            <wp:positionH relativeFrom="column">
              <wp:align>left</wp:align>
            </wp:positionH>
            <wp:positionV relativeFrom="paragraph">
              <wp:posOffset>184150</wp:posOffset>
            </wp:positionV>
            <wp:extent cx="2400300" cy="676275"/>
            <wp:effectExtent l="0" t="0" r="0" b="0"/>
            <wp:wrapTight wrapText="bothSides">
              <wp:wrapPolygon edited="0">
                <wp:start x="0" y="0"/>
                <wp:lineTo x="0" y="21093"/>
                <wp:lineTo x="21486" y="21093"/>
                <wp:lineTo x="21486" y="0"/>
                <wp:lineTo x="0" y="0"/>
              </wp:wrapPolygon>
            </wp:wrapTight>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03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129A" w:rsidRPr="008D7520" w:rsidRDefault="0089129A" w:rsidP="0089129A">
      <w:pPr>
        <w:suppressAutoHyphens/>
        <w:spacing w:line="360" w:lineRule="auto"/>
        <w:rPr>
          <w:rFonts w:ascii="Calibri" w:hAnsi="Calibri" w:cs="Calibri"/>
          <w:b/>
          <w:sz w:val="32"/>
          <w:lang w:val="fr-FR"/>
        </w:rPr>
      </w:pPr>
    </w:p>
    <w:p w:rsidR="0089129A" w:rsidRPr="008D7520" w:rsidRDefault="0089129A" w:rsidP="0089129A">
      <w:pPr>
        <w:suppressAutoHyphens/>
        <w:spacing w:line="360" w:lineRule="auto"/>
        <w:rPr>
          <w:rFonts w:ascii="Calibri" w:hAnsi="Calibri" w:cs="Calibri"/>
          <w:b/>
          <w:sz w:val="32"/>
          <w:lang w:val="fr-FR"/>
        </w:rPr>
      </w:pPr>
    </w:p>
    <w:p w:rsidR="0089129A" w:rsidRPr="008D7520" w:rsidRDefault="0089129A" w:rsidP="0089129A">
      <w:pPr>
        <w:suppressAutoHyphens/>
        <w:spacing w:line="360" w:lineRule="auto"/>
        <w:rPr>
          <w:rFonts w:ascii="Calibri" w:hAnsi="Calibri" w:cs="Calibri"/>
          <w:b/>
          <w:sz w:val="32"/>
          <w:lang w:val="fr-FR"/>
        </w:rPr>
      </w:pPr>
    </w:p>
    <w:p w:rsidR="0089129A" w:rsidRPr="008D7520" w:rsidRDefault="0089129A" w:rsidP="0089129A">
      <w:pPr>
        <w:suppressAutoHyphens/>
        <w:spacing w:line="360" w:lineRule="auto"/>
        <w:rPr>
          <w:rFonts w:ascii="Calibri" w:hAnsi="Calibri" w:cs="Calibri"/>
          <w:b/>
          <w:bCs/>
          <w:sz w:val="32"/>
          <w:szCs w:val="32"/>
          <w:lang w:val="fr-FR"/>
        </w:rPr>
      </w:pPr>
      <w:r w:rsidRPr="008D7520">
        <w:rPr>
          <w:rFonts w:ascii="Calibri" w:hAnsi="Calibri" w:cs="Calibri"/>
          <w:b/>
          <w:bCs/>
          <w:sz w:val="32"/>
          <w:szCs w:val="32"/>
          <w:lang w:val="fr-FR"/>
        </w:rPr>
        <w:t xml:space="preserve">Klaus Andersen nouveau PDG de </w:t>
      </w:r>
      <w:proofErr w:type="spellStart"/>
      <w:r w:rsidRPr="008D7520">
        <w:rPr>
          <w:rFonts w:ascii="Calibri" w:hAnsi="Calibri" w:cs="Calibri"/>
          <w:b/>
          <w:bCs/>
          <w:sz w:val="32"/>
          <w:szCs w:val="32"/>
          <w:lang w:val="fr-FR"/>
        </w:rPr>
        <w:t>Basware</w:t>
      </w:r>
      <w:proofErr w:type="spellEnd"/>
    </w:p>
    <w:p w:rsidR="0089129A" w:rsidRDefault="0089129A" w:rsidP="0089129A">
      <w:pPr>
        <w:spacing w:line="360" w:lineRule="auto"/>
        <w:rPr>
          <w:rFonts w:ascii="Calibri" w:hAnsi="Calibri" w:cs="Calibri"/>
          <w:sz w:val="20"/>
          <w:szCs w:val="20"/>
          <w:lang w:val="fr-FR"/>
        </w:rPr>
      </w:pPr>
    </w:p>
    <w:p w:rsidR="0089129A" w:rsidRPr="008D7520" w:rsidRDefault="0089129A" w:rsidP="0089129A">
      <w:pPr>
        <w:spacing w:line="360" w:lineRule="auto"/>
        <w:rPr>
          <w:rFonts w:ascii="Calibri" w:hAnsi="Calibri" w:cs="Calibri"/>
          <w:color w:val="000000"/>
          <w:sz w:val="20"/>
          <w:szCs w:val="20"/>
          <w:lang w:val="fr-FR" w:eastAsia="nl-NL"/>
        </w:rPr>
      </w:pPr>
      <w:proofErr w:type="spellStart"/>
      <w:r w:rsidRPr="008D7520">
        <w:rPr>
          <w:rFonts w:ascii="Calibri" w:hAnsi="Calibri" w:cs="Calibri"/>
          <w:b/>
          <w:bCs/>
          <w:sz w:val="20"/>
          <w:szCs w:val="20"/>
          <w:lang w:val="fr-FR"/>
        </w:rPr>
        <w:t>Erembodegem</w:t>
      </w:r>
      <w:proofErr w:type="spellEnd"/>
      <w:r w:rsidRPr="008D7520">
        <w:rPr>
          <w:rFonts w:ascii="Calibri" w:hAnsi="Calibri" w:cs="Calibri"/>
          <w:b/>
          <w:bCs/>
          <w:sz w:val="20"/>
          <w:szCs w:val="20"/>
          <w:lang w:val="fr-FR"/>
        </w:rPr>
        <w:t>, le 26 juin 2019</w:t>
      </w:r>
      <w:r w:rsidRPr="008D7520">
        <w:rPr>
          <w:rFonts w:ascii="Calibri" w:hAnsi="Calibri" w:cs="Calibri"/>
          <w:sz w:val="20"/>
          <w:szCs w:val="20"/>
          <w:lang w:val="fr-FR"/>
        </w:rPr>
        <w:t xml:space="preserve"> – </w:t>
      </w:r>
      <w:r w:rsidRPr="008D7520">
        <w:rPr>
          <w:rFonts w:ascii="Calibri" w:hAnsi="Calibri" w:cs="Calibri"/>
          <w:color w:val="000000"/>
          <w:sz w:val="20"/>
          <w:szCs w:val="20"/>
          <w:lang w:val="fr-FR" w:eastAsia="nl-NL"/>
        </w:rPr>
        <w:t xml:space="preserve">Le comité directeur de </w:t>
      </w:r>
      <w:proofErr w:type="spellStart"/>
      <w:r w:rsidRPr="008D7520">
        <w:rPr>
          <w:rFonts w:ascii="Calibri" w:hAnsi="Calibri" w:cs="Calibri"/>
          <w:color w:val="000000"/>
          <w:sz w:val="20"/>
          <w:szCs w:val="20"/>
          <w:lang w:val="fr-FR" w:eastAsia="nl-NL"/>
        </w:rPr>
        <w:t>Basware</w:t>
      </w:r>
      <w:proofErr w:type="spellEnd"/>
      <w:r w:rsidRPr="008D7520">
        <w:rPr>
          <w:rFonts w:ascii="Calibri" w:hAnsi="Calibri" w:cs="Calibri"/>
          <w:color w:val="000000"/>
          <w:sz w:val="20"/>
          <w:szCs w:val="20"/>
          <w:lang w:val="fr-FR" w:eastAsia="nl-NL"/>
        </w:rPr>
        <w:t xml:space="preserve"> a nommé Klaus Andersen PDG de </w:t>
      </w:r>
      <w:proofErr w:type="spellStart"/>
      <w:r w:rsidRPr="008D7520">
        <w:rPr>
          <w:rFonts w:ascii="Calibri" w:hAnsi="Calibri" w:cs="Calibri"/>
          <w:color w:val="000000"/>
          <w:sz w:val="20"/>
          <w:szCs w:val="20"/>
          <w:lang w:val="fr-FR" w:eastAsia="nl-NL"/>
        </w:rPr>
        <w:t>Basware</w:t>
      </w:r>
      <w:proofErr w:type="spellEnd"/>
      <w:r w:rsidRPr="008D7520">
        <w:rPr>
          <w:rFonts w:ascii="Calibri" w:hAnsi="Calibri" w:cs="Calibri"/>
          <w:color w:val="000000"/>
          <w:sz w:val="20"/>
          <w:szCs w:val="20"/>
          <w:lang w:val="fr-FR" w:eastAsia="nl-NL"/>
        </w:rPr>
        <w:t xml:space="preserve"> à partir du 20 juin 2019. Anderson était DG intérimaire depuis mars 2019. </w:t>
      </w:r>
    </w:p>
    <w:p w:rsidR="0089129A" w:rsidRPr="008D7520" w:rsidRDefault="0089129A" w:rsidP="0089129A">
      <w:pPr>
        <w:suppressAutoHyphens/>
        <w:spacing w:line="360" w:lineRule="auto"/>
        <w:rPr>
          <w:rFonts w:ascii="Calibri" w:hAnsi="Calibri" w:cs="Calibri"/>
          <w:sz w:val="20"/>
          <w:szCs w:val="20"/>
          <w:lang w:val="fr-FR"/>
        </w:rPr>
      </w:pPr>
    </w:p>
    <w:p w:rsidR="0089129A" w:rsidRPr="008D7520" w:rsidRDefault="0089129A" w:rsidP="0089129A">
      <w:pPr>
        <w:suppressAutoHyphens/>
        <w:spacing w:line="360" w:lineRule="auto"/>
        <w:rPr>
          <w:rFonts w:ascii="Calibri" w:hAnsi="Calibri" w:cs="Calibri"/>
          <w:sz w:val="20"/>
          <w:szCs w:val="20"/>
          <w:lang w:val="fr-FR"/>
        </w:rPr>
      </w:pPr>
      <w:r w:rsidRPr="008D7520">
        <w:rPr>
          <w:rFonts w:ascii="Calibri" w:hAnsi="Calibri" w:cs="Calibri"/>
          <w:color w:val="000000"/>
          <w:sz w:val="20"/>
          <w:szCs w:val="20"/>
          <w:lang w:val="fr-FR" w:eastAsia="nl-NL"/>
        </w:rPr>
        <w:t xml:space="preserve">Klaus Andersen était directeur technique avant et membre de l’équipe exécutive de </w:t>
      </w:r>
      <w:proofErr w:type="spellStart"/>
      <w:r w:rsidRPr="008D7520">
        <w:rPr>
          <w:rFonts w:ascii="Calibri" w:hAnsi="Calibri" w:cs="Calibri"/>
          <w:color w:val="000000"/>
          <w:sz w:val="20"/>
          <w:szCs w:val="20"/>
          <w:lang w:val="fr-FR" w:eastAsia="nl-NL"/>
        </w:rPr>
        <w:t>Basware</w:t>
      </w:r>
      <w:proofErr w:type="spellEnd"/>
      <w:r w:rsidRPr="008D7520">
        <w:rPr>
          <w:rFonts w:ascii="Calibri" w:hAnsi="Calibri" w:cs="Calibri"/>
          <w:color w:val="000000"/>
          <w:sz w:val="20"/>
          <w:szCs w:val="20"/>
          <w:lang w:val="fr-FR" w:eastAsia="nl-NL"/>
        </w:rPr>
        <w:t xml:space="preserve">, depuis qu’il avait rejoint la société en septembre 2018. Avant d’être engagé par </w:t>
      </w:r>
      <w:proofErr w:type="spellStart"/>
      <w:r w:rsidRPr="008D7520">
        <w:rPr>
          <w:rFonts w:ascii="Calibri" w:hAnsi="Calibri" w:cs="Calibri"/>
          <w:color w:val="000000"/>
          <w:sz w:val="20"/>
          <w:szCs w:val="20"/>
          <w:lang w:val="fr-FR" w:eastAsia="nl-NL"/>
        </w:rPr>
        <w:t>Basware</w:t>
      </w:r>
      <w:proofErr w:type="spellEnd"/>
      <w:r w:rsidRPr="008D7520">
        <w:rPr>
          <w:rFonts w:ascii="Calibri" w:hAnsi="Calibri" w:cs="Calibri"/>
          <w:color w:val="000000"/>
          <w:sz w:val="20"/>
          <w:szCs w:val="20"/>
          <w:lang w:val="fr-FR" w:eastAsia="nl-NL"/>
        </w:rPr>
        <w:t xml:space="preserve">, Andersen a travaillé chez </w:t>
      </w:r>
      <w:proofErr w:type="spellStart"/>
      <w:r w:rsidRPr="008D7520">
        <w:rPr>
          <w:rFonts w:ascii="Calibri" w:hAnsi="Calibri" w:cs="Calibri"/>
          <w:color w:val="000000"/>
          <w:sz w:val="20"/>
          <w:szCs w:val="20"/>
          <w:lang w:val="fr-FR" w:eastAsia="nl-NL"/>
        </w:rPr>
        <w:t>Itiviti</w:t>
      </w:r>
      <w:proofErr w:type="spellEnd"/>
      <w:r w:rsidRPr="008D7520">
        <w:rPr>
          <w:rFonts w:ascii="Calibri" w:hAnsi="Calibri" w:cs="Calibri"/>
          <w:color w:val="000000"/>
          <w:sz w:val="20"/>
          <w:szCs w:val="20"/>
          <w:lang w:val="fr-FR" w:eastAsia="nl-NL"/>
        </w:rPr>
        <w:t xml:space="preserve">, un fournisseur mondial de technologie de marchés de capitaux, où il était vice-président exécutif Global </w:t>
      </w:r>
      <w:proofErr w:type="spellStart"/>
      <w:r w:rsidRPr="008D7520">
        <w:rPr>
          <w:rFonts w:ascii="Calibri" w:hAnsi="Calibri" w:cs="Calibri"/>
          <w:color w:val="000000"/>
          <w:sz w:val="20"/>
          <w:szCs w:val="20"/>
          <w:lang w:val="fr-FR" w:eastAsia="nl-NL"/>
        </w:rPr>
        <w:t>Engeneering</w:t>
      </w:r>
      <w:proofErr w:type="spellEnd"/>
      <w:r w:rsidRPr="008D7520">
        <w:rPr>
          <w:rFonts w:ascii="Calibri" w:hAnsi="Calibri" w:cs="Calibri"/>
          <w:color w:val="000000"/>
          <w:sz w:val="20"/>
          <w:szCs w:val="20"/>
          <w:lang w:val="fr-FR" w:eastAsia="nl-NL"/>
        </w:rPr>
        <w:t xml:space="preserve"> depuis 2015. Avant </w:t>
      </w:r>
      <w:proofErr w:type="spellStart"/>
      <w:r w:rsidRPr="008D7520">
        <w:rPr>
          <w:rFonts w:ascii="Calibri" w:hAnsi="Calibri" w:cs="Calibri"/>
          <w:color w:val="000000"/>
          <w:sz w:val="20"/>
          <w:szCs w:val="20"/>
          <w:lang w:val="fr-FR" w:eastAsia="nl-NL"/>
        </w:rPr>
        <w:t>Itiviti</w:t>
      </w:r>
      <w:proofErr w:type="spellEnd"/>
      <w:r w:rsidRPr="008D7520">
        <w:rPr>
          <w:rFonts w:ascii="Calibri" w:hAnsi="Calibri" w:cs="Calibri"/>
          <w:color w:val="000000"/>
          <w:sz w:val="20"/>
          <w:szCs w:val="20"/>
          <w:lang w:val="fr-FR" w:eastAsia="nl-NL"/>
        </w:rPr>
        <w:t xml:space="preserve">, Andersen a occupé plusieurs fonctions de senior management chez </w:t>
      </w:r>
      <w:proofErr w:type="spellStart"/>
      <w:r w:rsidRPr="008D7520">
        <w:rPr>
          <w:rFonts w:ascii="Calibri" w:hAnsi="Calibri" w:cs="Calibri"/>
          <w:color w:val="000000"/>
          <w:sz w:val="20"/>
          <w:szCs w:val="20"/>
          <w:lang w:val="fr-FR" w:eastAsia="nl-NL"/>
        </w:rPr>
        <w:t>SimCorp</w:t>
      </w:r>
      <w:proofErr w:type="spellEnd"/>
      <w:r w:rsidRPr="008D7520">
        <w:rPr>
          <w:rFonts w:ascii="Calibri" w:hAnsi="Calibri" w:cs="Calibri"/>
          <w:color w:val="000000"/>
          <w:sz w:val="20"/>
          <w:szCs w:val="20"/>
          <w:lang w:val="fr-FR" w:eastAsia="nl-NL"/>
        </w:rPr>
        <w:t xml:space="preserve">, un fournisseur de taille de solutions de gestion d’investissement intégrées. </w:t>
      </w:r>
    </w:p>
    <w:p w:rsidR="0089129A" w:rsidRPr="008D7520" w:rsidRDefault="0089129A" w:rsidP="0089129A">
      <w:pPr>
        <w:spacing w:line="360" w:lineRule="auto"/>
        <w:rPr>
          <w:rFonts w:ascii="Calibri" w:hAnsi="Calibri" w:cs="Calibri"/>
          <w:color w:val="000000"/>
          <w:sz w:val="20"/>
          <w:szCs w:val="20"/>
          <w:lang w:val="fr-FR" w:eastAsia="nl-NL"/>
        </w:rPr>
      </w:pPr>
      <w:r w:rsidRPr="008D7520">
        <w:rPr>
          <w:rFonts w:ascii="Calibri" w:hAnsi="Calibri" w:cs="Calibri"/>
          <w:color w:val="000000"/>
          <w:sz w:val="20"/>
          <w:szCs w:val="20"/>
          <w:lang w:val="fr-FR" w:eastAsia="nl-NL"/>
        </w:rPr>
        <w:t xml:space="preserve"> </w:t>
      </w:r>
    </w:p>
    <w:p w:rsidR="0089129A" w:rsidRPr="008D7520" w:rsidRDefault="0089129A" w:rsidP="0089129A">
      <w:pPr>
        <w:spacing w:line="360" w:lineRule="auto"/>
        <w:rPr>
          <w:rFonts w:ascii="Calibri" w:hAnsi="Calibri" w:cs="Calibri"/>
          <w:color w:val="000000"/>
          <w:sz w:val="20"/>
          <w:szCs w:val="20"/>
          <w:lang w:val="fr-FR" w:eastAsia="nl-NL"/>
        </w:rPr>
      </w:pPr>
      <w:r w:rsidRPr="008D7520">
        <w:rPr>
          <w:rFonts w:ascii="Calibri" w:hAnsi="Calibri" w:cs="Calibri"/>
          <w:color w:val="000000"/>
          <w:sz w:val="20"/>
          <w:szCs w:val="20"/>
          <w:lang w:val="fr-FR" w:eastAsia="nl-NL"/>
        </w:rPr>
        <w:t xml:space="preserve">“Le comité a mené une recherche approfondie et internationale pour trouver un nouveau PDG et Klaus s’est distingué par son énorme expérience de plus de 20 ans dans des fonctions de senior management dans le secteur des logiciels. En tant que DG intérimaire il a fait preuve d’un leadership exceptionnel et d’une bonne compréhension de la compagnie. Il a été extrêmement bien reçu par les actionnaires, les clients et les travailleurs. Le comité directeur a toute confiance en ses capacités d’accompagner </w:t>
      </w:r>
      <w:proofErr w:type="spellStart"/>
      <w:r w:rsidRPr="008D7520">
        <w:rPr>
          <w:rFonts w:ascii="Calibri" w:hAnsi="Calibri" w:cs="Calibri"/>
          <w:color w:val="000000"/>
          <w:sz w:val="20"/>
          <w:szCs w:val="20"/>
          <w:lang w:val="fr-FR" w:eastAsia="nl-NL"/>
        </w:rPr>
        <w:t>Basware</w:t>
      </w:r>
      <w:proofErr w:type="spellEnd"/>
      <w:r w:rsidRPr="008D7520">
        <w:rPr>
          <w:rFonts w:ascii="Calibri" w:hAnsi="Calibri" w:cs="Calibri"/>
          <w:color w:val="000000"/>
          <w:sz w:val="20"/>
          <w:szCs w:val="20"/>
          <w:lang w:val="fr-FR" w:eastAsia="nl-NL"/>
        </w:rPr>
        <w:t xml:space="preserve"> dans sa croissance rentable,” dit </w:t>
      </w:r>
      <w:proofErr w:type="spellStart"/>
      <w:r w:rsidRPr="008D7520">
        <w:rPr>
          <w:rFonts w:ascii="Calibri" w:hAnsi="Calibri" w:cs="Calibri"/>
          <w:color w:val="000000"/>
          <w:sz w:val="20"/>
          <w:szCs w:val="20"/>
          <w:lang w:val="fr-FR" w:eastAsia="nl-NL"/>
        </w:rPr>
        <w:t>Ilkka</w:t>
      </w:r>
      <w:proofErr w:type="spellEnd"/>
      <w:r w:rsidRPr="008D7520">
        <w:rPr>
          <w:rFonts w:ascii="Calibri" w:hAnsi="Calibri" w:cs="Calibri"/>
          <w:color w:val="000000"/>
          <w:sz w:val="20"/>
          <w:szCs w:val="20"/>
          <w:lang w:val="fr-FR" w:eastAsia="nl-NL"/>
        </w:rPr>
        <w:t xml:space="preserve"> </w:t>
      </w:r>
      <w:proofErr w:type="spellStart"/>
      <w:r w:rsidRPr="008D7520">
        <w:rPr>
          <w:rFonts w:ascii="Calibri" w:hAnsi="Calibri" w:cs="Calibri"/>
          <w:color w:val="000000"/>
          <w:sz w:val="20"/>
          <w:szCs w:val="20"/>
          <w:lang w:val="fr-FR" w:eastAsia="nl-NL"/>
        </w:rPr>
        <w:t>Sihvo</w:t>
      </w:r>
      <w:proofErr w:type="spellEnd"/>
      <w:r w:rsidRPr="008D7520">
        <w:rPr>
          <w:rFonts w:ascii="Calibri" w:hAnsi="Calibri" w:cs="Calibri"/>
          <w:color w:val="000000"/>
          <w:sz w:val="20"/>
          <w:szCs w:val="20"/>
          <w:lang w:val="fr-FR" w:eastAsia="nl-NL"/>
        </w:rPr>
        <w:t xml:space="preserve">, président du comité directeur. </w:t>
      </w:r>
    </w:p>
    <w:p w:rsidR="0089129A" w:rsidRPr="008D7520" w:rsidRDefault="0089129A" w:rsidP="0089129A">
      <w:pPr>
        <w:spacing w:line="360" w:lineRule="auto"/>
        <w:rPr>
          <w:rFonts w:ascii="Calibri" w:hAnsi="Calibri" w:cs="Calibri"/>
          <w:color w:val="000000"/>
          <w:sz w:val="20"/>
          <w:szCs w:val="20"/>
          <w:lang w:val="fr-FR" w:eastAsia="nl-NL"/>
        </w:rPr>
      </w:pPr>
    </w:p>
    <w:p w:rsidR="0089129A" w:rsidRPr="008D7520" w:rsidRDefault="0089129A" w:rsidP="0089129A">
      <w:pPr>
        <w:spacing w:line="360" w:lineRule="auto"/>
        <w:rPr>
          <w:rFonts w:ascii="Calibri" w:hAnsi="Calibri" w:cs="Calibri"/>
          <w:color w:val="000000"/>
          <w:sz w:val="20"/>
          <w:szCs w:val="20"/>
          <w:lang w:val="fr-FR" w:eastAsia="nl-NL"/>
        </w:rPr>
      </w:pPr>
      <w:r w:rsidRPr="008D7520">
        <w:rPr>
          <w:rFonts w:ascii="Calibri" w:hAnsi="Calibri" w:cs="Calibri"/>
          <w:color w:val="000000"/>
          <w:sz w:val="20"/>
          <w:szCs w:val="20"/>
          <w:lang w:val="fr-FR" w:eastAsia="nl-NL"/>
        </w:rPr>
        <w:t xml:space="preserve">Klaus Andersen réagit : “J’ai hâte d’assumer la fonction de PDG parce que </w:t>
      </w:r>
      <w:proofErr w:type="spellStart"/>
      <w:r w:rsidRPr="008D7520">
        <w:rPr>
          <w:rFonts w:ascii="Calibri" w:hAnsi="Calibri" w:cs="Calibri"/>
          <w:color w:val="000000"/>
          <w:sz w:val="20"/>
          <w:szCs w:val="20"/>
          <w:lang w:val="fr-FR" w:eastAsia="nl-NL"/>
        </w:rPr>
        <w:t>Basware</w:t>
      </w:r>
      <w:proofErr w:type="spellEnd"/>
      <w:r w:rsidRPr="008D7520">
        <w:rPr>
          <w:rFonts w:ascii="Calibri" w:hAnsi="Calibri" w:cs="Calibri"/>
          <w:color w:val="000000"/>
          <w:sz w:val="20"/>
          <w:szCs w:val="20"/>
          <w:lang w:val="fr-FR" w:eastAsia="nl-NL"/>
        </w:rPr>
        <w:t xml:space="preserve"> est un leader sur le marché global </w:t>
      </w:r>
      <w:proofErr w:type="spellStart"/>
      <w:r w:rsidRPr="008D7520">
        <w:rPr>
          <w:rFonts w:ascii="Calibri" w:hAnsi="Calibri" w:cs="Calibri"/>
          <w:color w:val="000000"/>
          <w:sz w:val="20"/>
          <w:szCs w:val="20"/>
          <w:lang w:val="fr-FR" w:eastAsia="nl-NL"/>
        </w:rPr>
        <w:t>Purchase</w:t>
      </w:r>
      <w:proofErr w:type="spellEnd"/>
      <w:r w:rsidRPr="008D7520">
        <w:rPr>
          <w:rFonts w:ascii="Calibri" w:hAnsi="Calibri" w:cs="Calibri"/>
          <w:color w:val="000000"/>
          <w:sz w:val="20"/>
          <w:szCs w:val="20"/>
          <w:lang w:val="fr-FR" w:eastAsia="nl-NL"/>
        </w:rPr>
        <w:t>-to-</w:t>
      </w:r>
      <w:proofErr w:type="spellStart"/>
      <w:r w:rsidRPr="008D7520">
        <w:rPr>
          <w:rFonts w:ascii="Calibri" w:hAnsi="Calibri" w:cs="Calibri"/>
          <w:color w:val="000000"/>
          <w:sz w:val="20"/>
          <w:szCs w:val="20"/>
          <w:lang w:val="fr-FR" w:eastAsia="nl-NL"/>
        </w:rPr>
        <w:t>Pay</w:t>
      </w:r>
      <w:proofErr w:type="spellEnd"/>
      <w:r w:rsidRPr="008D7520">
        <w:rPr>
          <w:rFonts w:ascii="Calibri" w:hAnsi="Calibri" w:cs="Calibri"/>
          <w:color w:val="000000"/>
          <w:sz w:val="20"/>
          <w:szCs w:val="20"/>
          <w:lang w:val="fr-FR" w:eastAsia="nl-NL"/>
        </w:rPr>
        <w:t xml:space="preserve"> et dispose du plus grand réseau de e-facturation mondial. </w:t>
      </w:r>
      <w:proofErr w:type="spellStart"/>
      <w:r w:rsidRPr="008D7520">
        <w:rPr>
          <w:rFonts w:ascii="Calibri" w:hAnsi="Calibri" w:cs="Calibri"/>
          <w:color w:val="000000"/>
          <w:sz w:val="20"/>
          <w:szCs w:val="20"/>
          <w:lang w:val="fr-FR" w:eastAsia="nl-NL"/>
        </w:rPr>
        <w:t>Basware</w:t>
      </w:r>
      <w:proofErr w:type="spellEnd"/>
      <w:r w:rsidRPr="008D7520">
        <w:rPr>
          <w:rFonts w:ascii="Calibri" w:hAnsi="Calibri" w:cs="Calibri"/>
          <w:color w:val="000000"/>
          <w:sz w:val="20"/>
          <w:szCs w:val="20"/>
          <w:lang w:val="fr-FR" w:eastAsia="nl-NL"/>
        </w:rPr>
        <w:t xml:space="preserve"> offre des solutions solides et est bien positionné dans ce marché croissant.”</w:t>
      </w:r>
    </w:p>
    <w:p w:rsidR="0089129A" w:rsidRPr="008D7520" w:rsidRDefault="0089129A" w:rsidP="0089129A">
      <w:pPr>
        <w:suppressAutoHyphens/>
        <w:spacing w:line="360" w:lineRule="auto"/>
        <w:rPr>
          <w:rFonts w:ascii="Calibri" w:hAnsi="Calibri" w:cs="Calibri"/>
          <w:sz w:val="20"/>
          <w:szCs w:val="20"/>
          <w:lang w:val="fr-FR"/>
        </w:rPr>
      </w:pPr>
    </w:p>
    <w:p w:rsidR="0089129A" w:rsidRDefault="0089129A" w:rsidP="0089129A">
      <w:pPr>
        <w:pStyle w:val="Normaalweb"/>
        <w:suppressAutoHyphens/>
        <w:spacing w:before="0" w:beforeAutospacing="0" w:after="0" w:afterAutospacing="0" w:line="360" w:lineRule="auto"/>
        <w:rPr>
          <w:rFonts w:ascii="Calibri" w:hAnsi="Calibri" w:cs="Calibri"/>
          <w:b/>
          <w:sz w:val="20"/>
          <w:szCs w:val="20"/>
          <w:lang w:val="fr-FR"/>
        </w:rPr>
      </w:pPr>
    </w:p>
    <w:p w:rsidR="0089129A" w:rsidRDefault="0089129A" w:rsidP="0089129A">
      <w:pPr>
        <w:pStyle w:val="Normaalweb"/>
        <w:suppressAutoHyphens/>
        <w:spacing w:before="0" w:beforeAutospacing="0" w:after="0" w:afterAutospacing="0" w:line="360" w:lineRule="auto"/>
        <w:rPr>
          <w:rFonts w:ascii="Calibri" w:hAnsi="Calibri" w:cs="Calibri"/>
          <w:b/>
          <w:sz w:val="20"/>
          <w:szCs w:val="20"/>
          <w:lang w:val="fr-FR"/>
        </w:rPr>
      </w:pPr>
    </w:p>
    <w:p w:rsidR="0089129A" w:rsidRDefault="0089129A" w:rsidP="0089129A">
      <w:pPr>
        <w:pStyle w:val="Normaalweb"/>
        <w:suppressAutoHyphens/>
        <w:spacing w:before="0" w:beforeAutospacing="0" w:after="0" w:afterAutospacing="0" w:line="360" w:lineRule="auto"/>
        <w:rPr>
          <w:rFonts w:ascii="Calibri" w:hAnsi="Calibri" w:cs="Calibri"/>
          <w:b/>
          <w:sz w:val="20"/>
          <w:szCs w:val="20"/>
          <w:lang w:val="fr-FR"/>
        </w:rPr>
      </w:pPr>
    </w:p>
    <w:p w:rsidR="0089129A" w:rsidRDefault="0089129A" w:rsidP="0089129A">
      <w:pPr>
        <w:pStyle w:val="Normaalweb"/>
        <w:suppressAutoHyphens/>
        <w:spacing w:before="0" w:beforeAutospacing="0" w:after="0" w:afterAutospacing="0" w:line="360" w:lineRule="auto"/>
        <w:rPr>
          <w:rFonts w:ascii="Calibri" w:hAnsi="Calibri" w:cs="Calibri"/>
          <w:b/>
          <w:sz w:val="20"/>
          <w:szCs w:val="20"/>
          <w:lang w:val="fr-FR"/>
        </w:rPr>
      </w:pPr>
    </w:p>
    <w:p w:rsidR="0089129A" w:rsidRDefault="0089129A" w:rsidP="0089129A">
      <w:pPr>
        <w:pStyle w:val="Normaalweb"/>
        <w:suppressAutoHyphens/>
        <w:spacing w:before="0" w:beforeAutospacing="0" w:after="0" w:afterAutospacing="0" w:line="360" w:lineRule="auto"/>
        <w:rPr>
          <w:rStyle w:val="Hyperlink"/>
          <w:rFonts w:ascii="Calibri" w:hAnsi="Calibri" w:cs="Calibri"/>
          <w:sz w:val="20"/>
          <w:szCs w:val="20"/>
          <w:lang w:val="fr-FR"/>
        </w:rPr>
      </w:pPr>
      <w:bookmarkStart w:id="0" w:name="_GoBack"/>
      <w:bookmarkEnd w:id="0"/>
      <w:r w:rsidRPr="008D7520">
        <w:rPr>
          <w:rFonts w:ascii="Calibri" w:hAnsi="Calibri" w:cs="Calibri"/>
          <w:b/>
          <w:sz w:val="20"/>
          <w:szCs w:val="20"/>
          <w:lang w:val="fr-FR"/>
        </w:rPr>
        <w:lastRenderedPageBreak/>
        <w:t xml:space="preserve">À propos de </w:t>
      </w:r>
      <w:proofErr w:type="spellStart"/>
      <w:r w:rsidRPr="008D7520">
        <w:rPr>
          <w:rFonts w:ascii="Calibri" w:hAnsi="Calibri" w:cs="Calibri"/>
          <w:b/>
          <w:sz w:val="20"/>
          <w:szCs w:val="20"/>
          <w:lang w:val="fr-FR"/>
        </w:rPr>
        <w:t>Basware</w:t>
      </w:r>
      <w:proofErr w:type="spellEnd"/>
      <w:r w:rsidRPr="008D7520">
        <w:rPr>
          <w:rFonts w:ascii="Calibri" w:hAnsi="Calibri" w:cs="Calibri"/>
          <w:b/>
          <w:sz w:val="20"/>
          <w:szCs w:val="20"/>
          <w:lang w:val="fr-FR"/>
        </w:rPr>
        <w:br/>
      </w:r>
      <w:proofErr w:type="spellStart"/>
      <w:r w:rsidRPr="008D7520">
        <w:rPr>
          <w:rFonts w:ascii="Calibri" w:hAnsi="Calibri" w:cs="Calibri"/>
          <w:sz w:val="20"/>
          <w:szCs w:val="20"/>
          <w:lang w:val="fr-FR"/>
        </w:rPr>
        <w:t>Basware</w:t>
      </w:r>
      <w:proofErr w:type="spellEnd"/>
      <w:r w:rsidRPr="008D7520">
        <w:rPr>
          <w:rFonts w:ascii="Calibri" w:hAnsi="Calibri" w:cs="Calibri"/>
          <w:sz w:val="20"/>
          <w:szCs w:val="20"/>
          <w:lang w:val="fr-FR"/>
        </w:rPr>
        <w:t xml:space="preserve"> est un fournisseur influent de solutions P2P en réseaux, de e-facturation et de services financiers innovants. Le réseau commercial et financier de </w:t>
      </w:r>
      <w:proofErr w:type="spellStart"/>
      <w:r w:rsidRPr="008D7520">
        <w:rPr>
          <w:rFonts w:ascii="Calibri" w:hAnsi="Calibri" w:cs="Calibri"/>
          <w:sz w:val="20"/>
          <w:szCs w:val="20"/>
          <w:lang w:val="fr-FR"/>
        </w:rPr>
        <w:t>Basware</w:t>
      </w:r>
      <w:proofErr w:type="spellEnd"/>
      <w:r w:rsidRPr="008D7520">
        <w:rPr>
          <w:rFonts w:ascii="Calibri" w:hAnsi="Calibri" w:cs="Calibri"/>
          <w:sz w:val="20"/>
          <w:szCs w:val="20"/>
          <w:lang w:val="fr-FR"/>
        </w:rPr>
        <w:t xml:space="preserve"> et présent dans plus de 100 pays et relie des entreprises dans le monde entier. </w:t>
      </w:r>
      <w:proofErr w:type="spellStart"/>
      <w:r w:rsidRPr="008D7520">
        <w:rPr>
          <w:rFonts w:ascii="Calibri" w:hAnsi="Calibri" w:cs="Calibri"/>
          <w:sz w:val="20"/>
          <w:szCs w:val="20"/>
          <w:lang w:val="fr-FR"/>
        </w:rPr>
        <w:t>Basware</w:t>
      </w:r>
      <w:proofErr w:type="spellEnd"/>
      <w:r w:rsidRPr="008D7520">
        <w:rPr>
          <w:rFonts w:ascii="Calibri" w:hAnsi="Calibri" w:cs="Calibri"/>
          <w:sz w:val="20"/>
          <w:szCs w:val="20"/>
          <w:lang w:val="fr-FR"/>
        </w:rPr>
        <w:t xml:space="preserve"> dispose également du plus grand réseau commercial ouvert du monde qui génère une excellente collaboration entre les entreprises, quelle que soit leur taille. En simplifiant et en harmonisant les processus financiers, ces entreprises peuvent tirer le maximum de leurs activités commerciales. Elles peuvent ainsi réaliser d’importantes économies, élaborer des modes de paiement plus efficaces et construire de meilleures relations avec leurs fournisseurs. Pour plus d’infos : </w:t>
      </w:r>
      <w:hyperlink r:id="rId5" w:history="1">
        <w:r w:rsidRPr="008D7520">
          <w:rPr>
            <w:rStyle w:val="Hyperlink"/>
            <w:rFonts w:ascii="Calibri" w:hAnsi="Calibri" w:cs="Calibri"/>
            <w:sz w:val="20"/>
            <w:szCs w:val="20"/>
            <w:lang w:val="fr-FR"/>
          </w:rPr>
          <w:t>www.basware.com</w:t>
        </w:r>
      </w:hyperlink>
    </w:p>
    <w:p w:rsidR="0089129A" w:rsidRPr="008D7520" w:rsidRDefault="0089129A" w:rsidP="0089129A">
      <w:pPr>
        <w:pStyle w:val="Normaalweb"/>
        <w:suppressAutoHyphens/>
        <w:spacing w:before="0" w:beforeAutospacing="0" w:after="0" w:afterAutospacing="0" w:line="360" w:lineRule="auto"/>
        <w:rPr>
          <w:rFonts w:ascii="Calibri" w:hAnsi="Calibri" w:cs="Calibri"/>
          <w:sz w:val="20"/>
          <w:szCs w:val="20"/>
          <w:lang w:val="fr-FR"/>
        </w:rPr>
      </w:pPr>
    </w:p>
    <w:p w:rsidR="0089129A" w:rsidRPr="008D7520" w:rsidRDefault="0089129A" w:rsidP="0089129A">
      <w:pPr>
        <w:suppressAutoHyphens/>
        <w:spacing w:line="360" w:lineRule="auto"/>
        <w:rPr>
          <w:rFonts w:ascii="Calibri" w:hAnsi="Calibri" w:cs="Calibri"/>
          <w:sz w:val="20"/>
          <w:szCs w:val="20"/>
          <w:lang w:val="fr-FR"/>
        </w:rPr>
      </w:pPr>
      <w:r w:rsidRPr="008D7520">
        <w:rPr>
          <w:rFonts w:ascii="Calibri" w:hAnsi="Calibri" w:cs="Calibri"/>
          <w:b/>
          <w:sz w:val="20"/>
          <w:szCs w:val="20"/>
          <w:lang w:val="fr-FR"/>
        </w:rPr>
        <w:t xml:space="preserve">Pour de plus amples informations contactez </w:t>
      </w:r>
      <w:r w:rsidRPr="008D7520">
        <w:rPr>
          <w:rFonts w:ascii="Calibri" w:hAnsi="Calibri" w:cs="Calibri"/>
          <w:b/>
          <w:color w:val="000000"/>
          <w:sz w:val="20"/>
          <w:szCs w:val="20"/>
          <w:lang w:val="fr-FR"/>
        </w:rPr>
        <w:t>:</w:t>
      </w:r>
      <w:r w:rsidRPr="008D7520">
        <w:rPr>
          <w:rFonts w:ascii="Calibri" w:hAnsi="Calibri" w:cs="Calibri"/>
          <w:b/>
          <w:color w:val="000000"/>
          <w:sz w:val="20"/>
          <w:szCs w:val="20"/>
          <w:lang w:val="fr-FR"/>
        </w:rPr>
        <w:br/>
      </w:r>
      <w:r w:rsidRPr="008D7520">
        <w:rPr>
          <w:rFonts w:ascii="Calibri" w:hAnsi="Calibri" w:cs="Calibri"/>
          <w:sz w:val="20"/>
          <w:szCs w:val="20"/>
          <w:lang w:val="fr-FR"/>
        </w:rPr>
        <w:t xml:space="preserve">Sandra Van </w:t>
      </w:r>
      <w:proofErr w:type="spellStart"/>
      <w:r w:rsidRPr="008D7520">
        <w:rPr>
          <w:rFonts w:ascii="Calibri" w:hAnsi="Calibri" w:cs="Calibri"/>
          <w:sz w:val="20"/>
          <w:szCs w:val="20"/>
          <w:lang w:val="fr-FR"/>
        </w:rPr>
        <w:t>Hauwaert</w:t>
      </w:r>
      <w:proofErr w:type="spellEnd"/>
      <w:r w:rsidRPr="008D7520">
        <w:rPr>
          <w:rFonts w:ascii="Calibri" w:hAnsi="Calibri" w:cs="Calibri"/>
          <w:sz w:val="20"/>
          <w:szCs w:val="20"/>
          <w:lang w:val="fr-FR"/>
        </w:rPr>
        <w:t xml:space="preserve">, Square Egg Communications, </w:t>
      </w:r>
      <w:hyperlink r:id="rId6" w:history="1">
        <w:r w:rsidRPr="008D7520">
          <w:rPr>
            <w:rStyle w:val="Hyperlink"/>
            <w:rFonts w:ascii="Calibri" w:hAnsi="Calibri" w:cs="Calibri"/>
            <w:sz w:val="20"/>
            <w:szCs w:val="20"/>
            <w:lang w:val="fr-FR"/>
          </w:rPr>
          <w:t>sandra@square-egg.be</w:t>
        </w:r>
      </w:hyperlink>
      <w:r w:rsidRPr="008D7520">
        <w:rPr>
          <w:rFonts w:ascii="Calibri" w:hAnsi="Calibri" w:cs="Calibri"/>
          <w:sz w:val="20"/>
          <w:szCs w:val="20"/>
          <w:lang w:val="fr-FR"/>
        </w:rPr>
        <w:t>, GSM 0497 251816.</w:t>
      </w:r>
    </w:p>
    <w:p w:rsidR="0089129A" w:rsidRPr="008D7520" w:rsidRDefault="0089129A" w:rsidP="0089129A">
      <w:pPr>
        <w:suppressAutoHyphens/>
        <w:spacing w:line="360" w:lineRule="auto"/>
        <w:rPr>
          <w:rFonts w:ascii="Calibri" w:hAnsi="Calibri" w:cs="Calibri"/>
          <w:sz w:val="20"/>
          <w:lang w:val="fr-FR"/>
        </w:rPr>
      </w:pPr>
    </w:p>
    <w:p w:rsidR="00275B29" w:rsidRPr="0089129A" w:rsidRDefault="00275B29">
      <w:pPr>
        <w:rPr>
          <w:lang w:val="fr-FR"/>
        </w:rPr>
      </w:pPr>
    </w:p>
    <w:sectPr w:rsidR="00275B29" w:rsidRPr="0089129A" w:rsidSect="00434E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29A"/>
    <w:rsid w:val="00275B29"/>
    <w:rsid w:val="0089129A"/>
    <w:rsid w:val="008924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8861C"/>
  <w15:chartTrackingRefBased/>
  <w15:docId w15:val="{8575EBC8-5614-204B-BE64-DBFCE72F7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9129A"/>
    <w:rPr>
      <w:rFonts w:ascii="Times New Roman" w:eastAsia="MS Mincho" w:hAnsi="Times New Roman" w:cs="Times New Roman"/>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89129A"/>
    <w:rPr>
      <w:rFonts w:cs="Times New Roman"/>
      <w:color w:val="0000FF"/>
      <w:u w:val="single"/>
    </w:rPr>
  </w:style>
  <w:style w:type="paragraph" w:styleId="Normaalweb">
    <w:name w:val="Normal (Web)"/>
    <w:basedOn w:val="Standaard"/>
    <w:uiPriority w:val="99"/>
    <w:rsid w:val="0089129A"/>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dra@square-egg.be" TargetMode="External"/><Relationship Id="rId5" Type="http://schemas.openxmlformats.org/officeDocument/2006/relationships/hyperlink" Target="http://www.basware.com"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2209</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1</cp:revision>
  <dcterms:created xsi:type="dcterms:W3CDTF">2019-06-26T09:15:00Z</dcterms:created>
  <dcterms:modified xsi:type="dcterms:W3CDTF">2019-06-26T09:15:00Z</dcterms:modified>
</cp:coreProperties>
</file>